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Zewnętrzne contact center w sklepie internetowym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popularność zakupów internetowych sprawia, że e-sklepy stają przed koniecznością obsługiwania coraz większej liczby zamówień. Klienci oczekują nie tylko wygodnej formy kontaktu, ale także szybkiej reakcji na zadane przez nich pytania. Jak podołać temu wyzwaniu w okresie przedświątecznej gorączki zakupowej?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Elastyczne dostosowanie zasobów do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Friday, Cyber Monday, Dzień Darmowej Dostawy – tylko w ciągu tych kilku dni na przełomie listopada i grudnia ilość zamówień w e-sklepach rośnie nawet kilkukrotnie w stosunku do średniego ruchu w tym okresie. Według badania firmy Criteo przed świętami wzrost sprzedaży online w polskich sklepach wynosi blisko 90 proc. Zachowanie wysokiej jakości obsługi klientów przy tak istotnych wahaniach to dla e-biznesu prawdziwe wyzwanie. W tym okresie internetowi przedsiębiorcy najczęściej stają przed koniecznością zwiększenia liczebności własnego zespołu lub decydują się na skorzystanie z zewnętrznych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Outsourcingowe contact center może przejąć obsługę całej komunikacji z klientami danego e-commerce lub uzupełniać działania realizowane przez sklep we własnym zakresie. W takim modelu internetowy przedsiębiorca elastycznie korzysta z zewnętrznych zasobów, nie ponosząc kosztów zatrudnienia ludzi lub inwestycji w infrastrukturę.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grudniu blisko dziesięciokrotnie zwiększamy liczbę konsultantów obsługujących klientów e-commerce. Dzięki temu, że współpracujemy z firmami z różnych branż, jesteśmy w stanie elastycznie lokować zasoby, w zależności od natężenia pracy w danym projekcie. Istotny dla zagwarantowania wymaganej obsady w okresie tak dużego wzrostu skali jest także sprawy, dobrze przygotowany i zaplanowany proces rekrutacji i szkoleń</w:t>
      </w:r>
      <w:r>
        <w:rPr>
          <w:rFonts w:ascii="calibri" w:hAnsi="calibri" w:eastAsia="calibri" w:cs="calibri"/>
          <w:sz w:val="24"/>
          <w:szCs w:val="24"/>
        </w:rPr>
        <w:t xml:space="preserve"> – mówi Ewa Czarnecka, dyrektor operacyjna Voice Contact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Obsługa wielokanałowa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Zewnętrzne contact center może obsługiwać wszystkie lub wybrane kanały kontaktu z klientami: e-mail, telefon, czat, formularz kontaktowy czy social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najczęściej powierzają nam obsługę komunikacji mailowej i telefonicznej. Nasi konsultanci przechodzą szczegółowe szkolenia, dzięki czemu dysponują wiedzą pozwalającą w profesjonalny sposób doradzić klientowi i rozwiązać ewentualne problemy związane z zamówieniem</w:t>
      </w:r>
      <w:r>
        <w:rPr>
          <w:rFonts w:ascii="calibri" w:hAnsi="calibri" w:eastAsia="calibri" w:cs="calibri"/>
          <w:sz w:val="24"/>
          <w:szCs w:val="24"/>
        </w:rPr>
        <w:t xml:space="preserve"> – dodaje Ewa Czarnecka.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Zewnętrzni konsultanci posiadają dostęp do systemów e-sklepu, co pozwala im śledzić informacje związane z danym użytkownikiem, np. status czy historię zamówień. Klient korzystający z usługi ma możliwość bieżącego generowania raportów czy podglądu statystyk dotyczących efektywności prowadzonych przez contact center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obsługi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Outsourcer pracuje w oparciu o ustalone z e-sklepem wskaźniki KPI, dotyczące m.in. czasu, w którym trzeba odpowiedzieć na maile wysyłane przez klientów. W gestii contact center pozostaje nie tylko zapewnienie obsady dopasowanej do natężenia ruchu, ale także odpowiedniej efektywności konsultantów.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 obsługi projektów e-commerce rekrutujemy przede wszystkim osoby otwarte na kontakt z klientem, szybko przyswajające wiedzę, kreatywne i potrafiące sprawnie reagować na różnorodne sprawy zgłaszane przez użytkowników sklepów internetowych</w:t>
      </w:r>
      <w:r>
        <w:rPr>
          <w:rFonts w:ascii="calibri" w:hAnsi="calibri" w:eastAsia="calibri" w:cs="calibri"/>
          <w:sz w:val="24"/>
          <w:szCs w:val="24"/>
        </w:rPr>
        <w:t xml:space="preserve"> – podsumowuje Ewa Czarnecka.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pracy każdego konsultanta jest w trybie ciągłym monitorowana przez liderów i kierowników projektów. Oceniana jest przede wszystkim skuteczność danej osoby, ale także czas, jaki poświęca na obsługę pojedynczego kontaktu.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usługi contact center w sklepie internetowym zazwyczaj trwa od kilku dni do kilku tygodni. Czas ten jest zależny od skali i stopnia skomplikowania projektu oraz kwestii integracji działań z systemami IT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2026-11-04T13:01:14+01:00</dcterms:created>
  <dcterms:modified xsi:type="dcterms:W3CDTF">2026-11-04T13:01:14+01:00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